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  <w:t>Решение собственника помещения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  <w:t>по вопросам, поставленным на голосование внеочередным общим собранием собственников помещений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  <w:t>в многоквартирном доме, расположенном по адресу: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  <w:t xml:space="preserve">Краснодарский край,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1"/>
          <w:szCs w:val="21"/>
          <w:lang w:val="ru-RU" w:eastAsia="zh-CN" w:bidi="hi-IN"/>
        </w:rPr>
        <w:t>г.Сочи, ул.Гастелло, д.27</w:t>
      </w:r>
    </w:p>
    <w:p>
      <w:pPr>
        <w:pStyle w:val="Normal"/>
        <w:bidi w:val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Форма проведения собрания: заочное голосование.</w:t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  <w:lang w:val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1"/>
          <w:szCs w:val="21"/>
        </w:rPr>
        <w:t>, являющийся (-щаяся) собственником помещения № _____ на основании</w:t>
      </w:r>
      <w:r>
        <w:rPr>
          <w:rFonts w:eastAsia="Times New Roman" w:cs="Times New Roman" w:ascii="Times New Roman" w:hAnsi="Times New Roman"/>
          <w:sz w:val="21"/>
          <w:szCs w:val="21"/>
          <w:lang w:val="ru-RU"/>
        </w:rPr>
        <w:t xml:space="preserve"> выписки из ЕГРН, 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1"/>
          <w:szCs w:val="21"/>
        </w:rPr>
        <w:t>омер и дата государственной регистрации права собственности: 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1"/>
          <w:szCs w:val="21"/>
          <w:lang w:val="ru-RU"/>
        </w:rPr>
        <w:t>от___________________</w:t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Общая площадь помещений в многоквартирном доме </w:t>
      </w:r>
      <w:r>
        <w:rPr>
          <w:rFonts w:eastAsia="Times New Roman" w:cs="Times New Roman" w:ascii="Times New Roman" w:hAnsi="Times New Roman"/>
          <w:sz w:val="21"/>
          <w:szCs w:val="21"/>
        </w:rPr>
        <w:t>28 648,9</w:t>
      </w:r>
      <w:r>
        <w:rPr>
          <w:rFonts w:eastAsia="Times New Roman" w:cs="Times New Roman" w:ascii="Times New Roman" w:hAnsi="Times New Roman"/>
          <w:sz w:val="21"/>
          <w:szCs w:val="21"/>
        </w:rPr>
        <w:t xml:space="preserve"> кв.м.</w:t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Общее количество голосов собственников помещений в многоквартирном доме </w:t>
      </w:r>
      <w:r>
        <w:rPr>
          <w:rFonts w:eastAsia="Times New Roman" w:cs="Times New Roman" w:ascii="Times New Roman" w:hAnsi="Times New Roman"/>
          <w:sz w:val="21"/>
          <w:szCs w:val="21"/>
        </w:rPr>
        <w:t>28 648,9</w:t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Общая площадь помещения _______ кв.м.</w:t>
      </w:r>
    </w:p>
    <w:p>
      <w:pPr>
        <w:pStyle w:val="Normal"/>
        <w:bidi w:val="0"/>
        <w:spacing w:lineRule="auto" w:line="30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Количество голосов собственника _______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9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201"/>
        <w:gridCol w:w="1199"/>
        <w:gridCol w:w="1242"/>
        <w:gridCol w:w="1755"/>
      </w:tblGrid>
      <w:tr>
        <w:trPr>
          <w:tblHeader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Вопросы, поставленные на голосование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За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Против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Воздержался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 xml:space="preserve">Определение лиц, которые от имени собственников помещений в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многоквартирном доме уполномочены на использование системы или иных информационных систем при проведении общего собрания собственников помещений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в многоквартирном доме в форме заочного голосования (администратора общего собрания собственников) с указанием СНИЛС и (или) ОГРН Сведения об администраторе общего собрания ОБЩЕСТВО С ОГРАНИЧЕННОЙ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ОТВЕТСТВЕННОСТЬЮ "УПРАВЛЯЮЩАЯ КОМПАНИЯ "СОЛНЕЧНЫЙ ГОРОД"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 xml:space="preserve">Утверждение Порядка приема администратором общего собрания сообщений о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проведении общих собраний собственников помещений в многоквартирном доме -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администратор принимает сообщения о проведении общих собраний собственников помещений в многоквартирном доме, расположенном по адресу: РФ, Краснодарский край, ФТ Сириус, ул. Тюльпанов, д.41 по рабочим дням с 09:00 до 17:00 в офисе ООО УК "Солнечный город", расположенном по адресу: РФ, Краснодарский край, ФТ Сириус, ул. Тюльпанов, д.41, ЛИТЕРА А, офис 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 xml:space="preserve">Продолжительность голосования по вопросам повестки дня общего собрания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собственников помещений в многоквартирном доме в форме заочного голосования с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использованием системы определяется в уведомлении о проведении собрания и может длиться от 7 до 60 дней.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 xml:space="preserve">Утверждение Порядка приема администратором общего собрания решений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собственников помещений в многоквартирном доме по вопросам, поставленным на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голосование - администратор принимает решения собственников помещений в многоквартирном доме по вопросам, поставленным на голосование по рабочим дням с 09:00 до 17:00 в офисе ООО УК "Солнечный город", расположенном по адресу: РФ, Краснодарский край, ФТ Сириус, ул. Тюльпанов, д.41, ЛИТЕРА А, офис 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spacing w:lineRule="auto" w:line="276" w:before="0" w:after="0"/>
              <w:ind w:hanging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Утверждение тарифов на управление, содержание и ремонт общего имущества на 2023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 xml:space="preserve"> год, с учетом предложений УК.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1"/>
                <w:szCs w:val="21"/>
              </w:rPr>
              <w:t>(Приложение №1)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Собственник помещения ________________________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/>
        </w:rPr>
        <w:t>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подпись                                                  ФИО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____________________            __________________________           ________________________________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(дата голосования)                        </w:t>
      </w: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контактный телефон)                                                  (эл.почта)</w:t>
      </w:r>
    </w:p>
    <w:sectPr>
      <w:type w:val="nextPage"/>
      <w:pgSz w:w="11906" w:h="16838"/>
      <w:pgMar w:left="700" w:right="300" w:header="0" w:top="600" w:footer="0" w:bottom="36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</TotalTime>
  <Application>LibreOffice/6.4.1.2$Windows_x86 LibreOffice_project/4d224e95b98b138af42a64d84056446d09082932</Application>
  <Pages>1</Pages>
  <Words>337</Words>
  <Characters>2522</Characters>
  <CharactersWithSpaces>3014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2022-06-02T05:48:12Z</dcterms:created>
  <dc:creator/>
  <dc:description/>
  <dc:language>ru-RU</dc:language>
  <cp:lastModifiedBy/>
  <cp:lastPrinted>2022-12-15T15:41:52Z</cp:lastPrinted>
  <dcterms:modified xsi:type="dcterms:W3CDTF">2022-12-16T14:07:00Z</dcterms:modified>
  <cp:revision>3</cp:revision>
  <dc:subject/>
  <dc:title/>
</cp:coreProperties>
</file>